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F3" w:rsidRPr="000828F3" w:rsidRDefault="000828F3" w:rsidP="000828F3">
      <w:pPr>
        <w:jc w:val="center"/>
        <w:rPr>
          <w:b/>
          <w:sz w:val="28"/>
          <w:szCs w:val="28"/>
          <w:lang w:val="kk-KZ"/>
        </w:rPr>
      </w:pPr>
      <w:r w:rsidRPr="000828F3">
        <w:rPr>
          <w:b/>
          <w:sz w:val="28"/>
          <w:szCs w:val="28"/>
          <w:lang w:val="kk-KZ"/>
        </w:rPr>
        <w:t>ҚОЛДАНЫЛҒАН ДЕРЕКТЕР ТІЗІМІ:</w:t>
      </w:r>
    </w:p>
    <w:p w:rsidR="000828F3" w:rsidRPr="000828F3" w:rsidRDefault="000828F3" w:rsidP="000828F3">
      <w:pPr>
        <w:pStyle w:val="a3"/>
        <w:rPr>
          <w:rFonts w:ascii="Kz Times New Roman" w:hAnsi="Kz Times New Roman" w:cs="Kz Times New Roman"/>
          <w:b/>
          <w:bCs/>
          <w:sz w:val="28"/>
        </w:rPr>
      </w:pPr>
      <w:r w:rsidRPr="000828F3">
        <w:rPr>
          <w:rFonts w:ascii="Kz Times New Roman" w:hAnsi="Kz Times New Roman" w:cs="Kz Times New Roman"/>
          <w:b/>
          <w:bCs/>
          <w:sz w:val="28"/>
        </w:rPr>
        <w:t>Негізгі арнайы әдебиеттер:</w:t>
      </w:r>
    </w:p>
    <w:p w:rsidR="000828F3" w:rsidRPr="000828F3" w:rsidRDefault="000828F3" w:rsidP="000828F3">
      <w:pPr>
        <w:pStyle w:val="a3"/>
        <w:jc w:val="center"/>
        <w:rPr>
          <w:rFonts w:ascii="Kz Times New Roman" w:hAnsi="Kz Times New Roman" w:cs="Kz Times New Roman"/>
          <w:b/>
          <w:bCs/>
          <w:sz w:val="28"/>
        </w:rPr>
      </w:pP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Бабич А.М., Павлова Л.Н. Финансы, Москва,  ИД ФБК-ПРЕСС, 2000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Бельский К.С. Финансовое право. М., Юристь, 1995.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Годме Поль М. Финансовое право. М., Прогресс, 1978.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Дробозина Л.А. Финансы Москва, Юнити, 2000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Карасева М.В. Финансовое право. М., Юристь, 1999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Листопад А.Д. Финансовая деятельность таможенных органов Россиской Федерации. М., РИО РТА, 1996.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Мухитдинов Н.Б., Найманбаев С.М. Қаржылар саласындағы мемлекеттік басқару. Алматы, 1998.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Мухитдинов Н.Б., Найманбаев С.М. Мемлекеттік салықтық қызметінің құқықтық негіздері. Алматы, 1998.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Рассолов М.М. Финансовое право. Москва, Юнити, 2001.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Романовский М.В., Врублевский О.В., Сабанти Б.М. Финансы. Москва, Юрайт, 2000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Химичева Н.Н. Финансовое право. М., БЕК, 1998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 Финансовое право Республики Казахстан, Алматы, 2002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 Основы теории финансового права. Алматы, 1995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 Финансовое право РК. Алматы, 2001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А.И., Найманбаев С.М. Русско-казахский финансово-правовой толковый словарь. Алматы,1997.</w:t>
      </w:r>
    </w:p>
    <w:p w:rsidR="000828F3" w:rsidRPr="000828F3" w:rsidRDefault="000828F3" w:rsidP="000828F3">
      <w:pPr>
        <w:pStyle w:val="a3"/>
        <w:numPr>
          <w:ilvl w:val="0"/>
          <w:numId w:val="2"/>
        </w:numPr>
        <w:tabs>
          <w:tab w:val="clear" w:pos="1470"/>
          <w:tab w:val="num" w:pos="0"/>
          <w:tab w:val="left" w:pos="72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 xml:space="preserve">Найманбаев С.М. ҚР қаржылық құқығы. Алматы,1994.  </w:t>
      </w:r>
    </w:p>
    <w:p w:rsidR="000828F3" w:rsidRPr="000828F3" w:rsidRDefault="000828F3" w:rsidP="000828F3">
      <w:pPr>
        <w:pStyle w:val="a3"/>
        <w:rPr>
          <w:rFonts w:ascii="Kz Times New Roman" w:hAnsi="Kz Times New Roman" w:cs="Kz Times New Roman"/>
          <w:sz w:val="28"/>
        </w:rPr>
      </w:pPr>
    </w:p>
    <w:p w:rsidR="000828F3" w:rsidRPr="000828F3" w:rsidRDefault="000828F3" w:rsidP="000828F3">
      <w:pPr>
        <w:rPr>
          <w:b/>
          <w:sz w:val="28"/>
          <w:szCs w:val="28"/>
          <w:lang w:val="en-US"/>
        </w:rPr>
      </w:pPr>
    </w:p>
    <w:p w:rsidR="000828F3" w:rsidRPr="000828F3" w:rsidRDefault="000828F3" w:rsidP="000828F3">
      <w:pPr>
        <w:pStyle w:val="a3"/>
        <w:jc w:val="left"/>
        <w:rPr>
          <w:rFonts w:ascii="Kz Times New Roman" w:hAnsi="Kz Times New Roman" w:cs="Kz Times New Roman"/>
          <w:b/>
          <w:bCs/>
          <w:sz w:val="28"/>
        </w:rPr>
      </w:pPr>
      <w:r w:rsidRPr="000828F3">
        <w:rPr>
          <w:rFonts w:ascii="Kz Times New Roman" w:hAnsi="Kz Times New Roman" w:cs="Kz Times New Roman"/>
          <w:sz w:val="28"/>
          <w:lang w:val="ru-RU"/>
        </w:rPr>
        <w:t xml:space="preserve">    </w:t>
      </w:r>
      <w:r w:rsidRPr="000828F3">
        <w:rPr>
          <w:rFonts w:ascii="Kz Times New Roman" w:hAnsi="Kz Times New Roman" w:cs="Kz Times New Roman"/>
          <w:b/>
          <w:bCs/>
          <w:sz w:val="28"/>
        </w:rPr>
        <w:t>Қосымша арн</w:t>
      </w:r>
      <w:r w:rsidRPr="000828F3">
        <w:rPr>
          <w:rFonts w:ascii="Kz Times New Roman" w:hAnsi="Kz Times New Roman" w:cs="Kz Times New Roman"/>
          <w:b/>
          <w:bCs/>
          <w:sz w:val="28"/>
          <w:lang w:val="ru-RU"/>
        </w:rPr>
        <w:t>ай</w:t>
      </w:r>
      <w:r w:rsidRPr="000828F3">
        <w:rPr>
          <w:rFonts w:ascii="Kz Times New Roman" w:hAnsi="Kz Times New Roman" w:cs="Kz Times New Roman"/>
          <w:b/>
          <w:bCs/>
          <w:sz w:val="28"/>
        </w:rPr>
        <w:t>ы әдебиеттер:</w:t>
      </w:r>
    </w:p>
    <w:p w:rsidR="000828F3" w:rsidRPr="000828F3" w:rsidRDefault="000828F3" w:rsidP="000828F3">
      <w:pPr>
        <w:pStyle w:val="a3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  <w:lang w:val="ru-RU"/>
        </w:rPr>
        <w:t xml:space="preserve">      </w:t>
      </w:r>
    </w:p>
    <w:p w:rsidR="000828F3" w:rsidRPr="000828F3" w:rsidRDefault="000828F3" w:rsidP="000828F3">
      <w:pPr>
        <w:pStyle w:val="a3"/>
        <w:numPr>
          <w:ilvl w:val="0"/>
          <w:numId w:val="1"/>
        </w:numPr>
        <w:tabs>
          <w:tab w:val="clear" w:pos="1470"/>
          <w:tab w:val="num" w:pos="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Жуйриков К.К., Ким Г.в. Государственное страхование в Казахстане. Алма-Ата, 1992.</w:t>
      </w:r>
    </w:p>
    <w:p w:rsidR="000828F3" w:rsidRPr="000828F3" w:rsidRDefault="000828F3" w:rsidP="000828F3">
      <w:pPr>
        <w:pStyle w:val="a3"/>
        <w:numPr>
          <w:ilvl w:val="0"/>
          <w:numId w:val="1"/>
        </w:numPr>
        <w:tabs>
          <w:tab w:val="clear" w:pos="1470"/>
          <w:tab w:val="num" w:pos="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Олейник О.М. Основы банковского права. М., Юристь, 1997.</w:t>
      </w:r>
    </w:p>
    <w:p w:rsidR="000828F3" w:rsidRPr="000828F3" w:rsidRDefault="000828F3" w:rsidP="000828F3">
      <w:pPr>
        <w:pStyle w:val="a3"/>
        <w:numPr>
          <w:ilvl w:val="0"/>
          <w:numId w:val="1"/>
        </w:numPr>
        <w:tabs>
          <w:tab w:val="clear" w:pos="1470"/>
          <w:tab w:val="num" w:pos="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Оспанов М.Т., Мухамбетов Т.И. Иностранный капитал и инвестиции: вопросы теории, практики привлечения и использования. Алматы, 1997.</w:t>
      </w:r>
    </w:p>
    <w:p w:rsidR="000828F3" w:rsidRPr="000828F3" w:rsidRDefault="000828F3" w:rsidP="000828F3">
      <w:pPr>
        <w:pStyle w:val="a3"/>
        <w:numPr>
          <w:ilvl w:val="0"/>
          <w:numId w:val="1"/>
        </w:numPr>
        <w:tabs>
          <w:tab w:val="clear" w:pos="1470"/>
          <w:tab w:val="num" w:pos="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 Страховое право РК. Алматы, 1997.</w:t>
      </w:r>
    </w:p>
    <w:p w:rsidR="000828F3" w:rsidRPr="000828F3" w:rsidRDefault="000828F3" w:rsidP="000828F3">
      <w:pPr>
        <w:pStyle w:val="a3"/>
        <w:numPr>
          <w:ilvl w:val="0"/>
          <w:numId w:val="1"/>
        </w:numPr>
        <w:tabs>
          <w:tab w:val="clear" w:pos="1470"/>
          <w:tab w:val="num" w:pos="0"/>
        </w:tabs>
        <w:ind w:left="0" w:firstLine="360"/>
        <w:rPr>
          <w:rFonts w:ascii="Kz Times New Roman" w:hAnsi="Kz Times New Roman" w:cs="Kz Times New Roman"/>
          <w:sz w:val="28"/>
        </w:rPr>
      </w:pPr>
      <w:r w:rsidRPr="000828F3">
        <w:rPr>
          <w:rFonts w:ascii="Kz Times New Roman" w:hAnsi="Kz Times New Roman" w:cs="Kz Times New Roman"/>
          <w:sz w:val="28"/>
        </w:rPr>
        <w:t>Худяков А.И. Налоговое право РК. Алматы, 2003.</w:t>
      </w:r>
    </w:p>
    <w:p w:rsidR="000828F3" w:rsidRPr="000828F3" w:rsidRDefault="000828F3" w:rsidP="000828F3">
      <w:pPr>
        <w:rPr>
          <w:sz w:val="28"/>
          <w:szCs w:val="28"/>
        </w:rPr>
      </w:pPr>
    </w:p>
    <w:p w:rsidR="00BA5ED2" w:rsidRPr="000828F3" w:rsidRDefault="00BA5ED2">
      <w:pPr>
        <w:rPr>
          <w:sz w:val="28"/>
          <w:szCs w:val="28"/>
        </w:rPr>
      </w:pPr>
    </w:p>
    <w:sectPr w:rsidR="00BA5ED2" w:rsidRPr="0008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735"/>
    <w:multiLevelType w:val="hybridMultilevel"/>
    <w:tmpl w:val="FE1E5B3E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92604C"/>
    <w:multiLevelType w:val="hybridMultilevel"/>
    <w:tmpl w:val="3ECEF39A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F3"/>
    <w:rsid w:val="000828F3"/>
    <w:rsid w:val="00BA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28F3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0828F3"/>
    <w:rPr>
      <w:rFonts w:ascii="Times New Roman KK EK" w:eastAsia="Times New Roman" w:hAnsi="Times New Roman KK EK" w:cs="Times New Roman"/>
      <w:sz w:val="32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2</cp:revision>
  <dcterms:created xsi:type="dcterms:W3CDTF">2013-08-11T09:12:00Z</dcterms:created>
  <dcterms:modified xsi:type="dcterms:W3CDTF">2013-08-11T09:16:00Z</dcterms:modified>
</cp:coreProperties>
</file>